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C4F" w:rsidRPr="004D7C4F" w:rsidRDefault="004D7C4F" w:rsidP="006B110B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caps/>
          <w:sz w:val="28"/>
          <w:szCs w:val="28"/>
          <w:lang w:eastAsia="ru-RU"/>
        </w:rPr>
        <w:t>РОССИЙСКАЯ ФЕДЕРАЦИЯ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8"/>
          <w:lang w:eastAsia="ru-RU"/>
        </w:rPr>
        <w:t>«КРАСНОВСКОЕ СЕЛЬСКОЕ ПОСЕЛЕНИЕ»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СОБРАНИЕ ДЕПУТАТОВ КРАСНОВСКОГО СЕЛЬСКОГО ПОСЕЛЕНИЯ</w:t>
      </w: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7C4F" w:rsidRPr="004D7C4F" w:rsidRDefault="004D7C4F" w:rsidP="004D7C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7C4F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16"/>
        </w:rPr>
      </w:pPr>
    </w:p>
    <w:p w:rsidR="00C17160" w:rsidRPr="00C17160" w:rsidRDefault="00C17160" w:rsidP="00C17160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16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предоставления </w:t>
      </w:r>
    </w:p>
    <w:p w:rsidR="00C17160" w:rsidRPr="00C17160" w:rsidRDefault="00C17160" w:rsidP="00C17160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160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межбюджетных трансфертов из бюджета </w:t>
      </w:r>
    </w:p>
    <w:p w:rsidR="00C17160" w:rsidRPr="00C17160" w:rsidRDefault="00C17160" w:rsidP="00C17160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C1716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бюджет </w:t>
      </w:r>
    </w:p>
    <w:p w:rsidR="00C17160" w:rsidRPr="00C17160" w:rsidRDefault="00C17160" w:rsidP="00C17160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C17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Ростовской области</w:t>
      </w:r>
    </w:p>
    <w:p w:rsidR="001F7004" w:rsidRPr="001F7004" w:rsidRDefault="001F7004" w:rsidP="001F700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Принято</w:t>
      </w:r>
    </w:p>
    <w:p w:rsidR="001F7004" w:rsidRPr="001F7004" w:rsidRDefault="001F7004" w:rsidP="001F7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0"/>
        </w:rPr>
      </w:pP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>Собранием депутатов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B110B">
        <w:rPr>
          <w:rFonts w:ascii="Times New Roman" w:eastAsia="Times New Roman" w:hAnsi="Times New Roman"/>
          <w:sz w:val="28"/>
          <w:szCs w:val="28"/>
          <w:lang w:eastAsia="ru-RU"/>
        </w:rPr>
        <w:t>27 сентября</w:t>
      </w:r>
      <w:r w:rsidR="00C16B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D662F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1F700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</w:t>
      </w:r>
      <w:r w:rsidRPr="001F700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1365C7" w:rsidRPr="007B67BF" w:rsidRDefault="001365C7" w:rsidP="001F7004">
      <w:pPr>
        <w:pStyle w:val="a5"/>
        <w:rPr>
          <w:b/>
          <w:bCs/>
          <w:sz w:val="28"/>
          <w:szCs w:val="28"/>
        </w:rPr>
      </w:pPr>
    </w:p>
    <w:p w:rsidR="007B67BF" w:rsidRPr="007B67BF" w:rsidRDefault="00C1081E" w:rsidP="007B67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B67BF">
        <w:rPr>
          <w:rFonts w:ascii="Times New Roman" w:hAnsi="Times New Roman" w:cs="Times New Roman"/>
          <w:b/>
          <w:bCs/>
          <w:color w:val="000000"/>
          <w:lang w:val="ru-RU"/>
        </w:rPr>
        <w:tab/>
      </w:r>
      <w:r w:rsidR="00E06B3B" w:rsidRPr="00E06B3B">
        <w:rPr>
          <w:rFonts w:ascii="Times New Roman" w:hAnsi="Times New Roman" w:cs="Times New Roman"/>
          <w:sz w:val="28"/>
          <w:szCs w:val="28"/>
        </w:rPr>
        <w:t xml:space="preserve">В соответствии со статьями 142 и 142.5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E06B3B">
        <w:rPr>
          <w:rFonts w:ascii="Times New Roman" w:hAnsi="Times New Roman" w:cs="Times New Roman"/>
          <w:sz w:val="28"/>
          <w:szCs w:val="28"/>
        </w:rPr>
        <w:t>Красновского</w:t>
      </w:r>
      <w:r w:rsidR="00E06B3B" w:rsidRPr="00E06B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06B3B">
        <w:rPr>
          <w:rFonts w:ascii="Times New Roman" w:hAnsi="Times New Roman" w:cs="Times New Roman"/>
          <w:sz w:val="28"/>
          <w:szCs w:val="28"/>
        </w:rPr>
        <w:t>Тарасовского</w:t>
      </w:r>
      <w:r w:rsidR="00E06B3B" w:rsidRPr="00E06B3B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  <w:r w:rsidR="00E06B3B">
        <w:rPr>
          <w:rFonts w:ascii="Times New Roman" w:hAnsi="Times New Roman" w:cs="Times New Roman"/>
          <w:sz w:val="28"/>
          <w:szCs w:val="28"/>
        </w:rPr>
        <w:t xml:space="preserve">, </w:t>
      </w:r>
      <w:r w:rsidR="007B67BF" w:rsidRPr="007B67BF">
        <w:rPr>
          <w:rFonts w:ascii="Times New Roman" w:hAnsi="Times New Roman" w:cs="Times New Roman"/>
          <w:sz w:val="28"/>
          <w:szCs w:val="28"/>
          <w:lang w:eastAsia="en-US"/>
        </w:rPr>
        <w:t xml:space="preserve">Собрание депутатов </w:t>
      </w:r>
      <w:r w:rsidR="007B67BF">
        <w:rPr>
          <w:rFonts w:ascii="Times New Roman" w:hAnsi="Times New Roman" w:cs="Times New Roman"/>
          <w:sz w:val="28"/>
          <w:szCs w:val="28"/>
          <w:lang w:eastAsia="en-US"/>
        </w:rPr>
        <w:t>Красновского</w:t>
      </w:r>
      <w:r w:rsidR="007B67BF" w:rsidRPr="007B67BF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</w:p>
    <w:p w:rsidR="00C1081E" w:rsidRPr="007B67BF" w:rsidRDefault="00C1081E" w:rsidP="003A72D2">
      <w:pPr>
        <w:pStyle w:val="a6"/>
        <w:jc w:val="both"/>
        <w:rPr>
          <w:color w:val="000000"/>
        </w:rPr>
      </w:pPr>
    </w:p>
    <w:p w:rsidR="00C1081E" w:rsidRPr="00A22573" w:rsidRDefault="0071257E" w:rsidP="00C1081E">
      <w:pPr>
        <w:pStyle w:val="a6"/>
        <w:jc w:val="center"/>
        <w:rPr>
          <w:color w:val="000000"/>
        </w:rPr>
      </w:pPr>
      <w:r>
        <w:rPr>
          <w:sz w:val="28"/>
        </w:rPr>
        <w:t>РЕШИЛО: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предоставления иных межбюджетных трансфертов из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бюджету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согласно приложения.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№ 36</w:t>
      </w:r>
      <w:r w:rsidRPr="00E06B3B">
        <w:rPr>
          <w:rFonts w:ascii="Arial" w:eastAsia="Times New Roman" w:hAnsi="Arial"/>
          <w:sz w:val="28"/>
          <w:szCs w:val="28"/>
          <w:lang w:eastAsia="ru-RU"/>
        </w:rPr>
        <w:t xml:space="preserve"> «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межбюджетных трансферт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Красновском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06B3B">
        <w:rPr>
          <w:rFonts w:ascii="Arial" w:eastAsia="Times New Roman" w:hAnsi="Arial"/>
          <w:sz w:val="28"/>
          <w:szCs w:val="28"/>
          <w:lang w:eastAsia="ru-RU"/>
        </w:rPr>
        <w:t>»</w:t>
      </w:r>
      <w:r>
        <w:rPr>
          <w:rFonts w:ascii="Arial" w:eastAsia="Times New Roman" w:hAnsi="Arial"/>
          <w:sz w:val="28"/>
          <w:szCs w:val="28"/>
          <w:lang w:eastAsia="ru-RU"/>
        </w:rPr>
        <w:t>.</w:t>
      </w:r>
    </w:p>
    <w:p w:rsidR="0003149D" w:rsidRPr="004853F8" w:rsidRDefault="00E06B3B" w:rsidP="00E06B3B">
      <w:pPr>
        <w:pStyle w:val="a6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 </w:t>
      </w:r>
      <w:r w:rsidR="0003149D">
        <w:rPr>
          <w:color w:val="000000"/>
          <w:sz w:val="28"/>
          <w:szCs w:val="28"/>
        </w:rPr>
        <w:t xml:space="preserve">3. </w:t>
      </w:r>
      <w:r w:rsidR="0003149D" w:rsidRPr="004853F8">
        <w:rPr>
          <w:color w:val="000000"/>
          <w:sz w:val="28"/>
          <w:szCs w:val="28"/>
          <w:lang w:val="ru-RU"/>
        </w:rPr>
        <w:t xml:space="preserve">Настоящее решение вступает в силу со дня его официального </w:t>
      </w:r>
      <w:r w:rsidR="0003149D">
        <w:rPr>
          <w:color w:val="000000"/>
          <w:sz w:val="28"/>
          <w:szCs w:val="28"/>
        </w:rPr>
        <w:t>обнародования</w:t>
      </w:r>
      <w:r w:rsidR="0003149D" w:rsidRPr="004853F8">
        <w:rPr>
          <w:color w:val="000000"/>
          <w:sz w:val="28"/>
          <w:szCs w:val="28"/>
          <w:lang w:val="ru-RU"/>
        </w:rPr>
        <w:t xml:space="preserve">.  </w:t>
      </w:r>
    </w:p>
    <w:p w:rsidR="0003149D" w:rsidRPr="0003149D" w:rsidRDefault="0003149D" w:rsidP="000473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9E4E13" w:rsidRPr="009E4E13" w:rsidRDefault="009E4E13" w:rsidP="009E4E13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>Председатель Собрания депутатов -</w:t>
      </w:r>
    </w:p>
    <w:p w:rsidR="009E4E13" w:rsidRDefault="009E4E13" w:rsidP="009E4E13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 xml:space="preserve">глава </w:t>
      </w:r>
      <w:r w:rsidR="005D662F">
        <w:rPr>
          <w:sz w:val="28"/>
          <w:szCs w:val="28"/>
        </w:rPr>
        <w:t>Красновского</w:t>
      </w:r>
      <w:r w:rsidR="0003149D">
        <w:rPr>
          <w:sz w:val="28"/>
          <w:szCs w:val="28"/>
        </w:rPr>
        <w:t xml:space="preserve"> </w:t>
      </w:r>
      <w:r w:rsidR="00B154CB">
        <w:rPr>
          <w:sz w:val="28"/>
          <w:szCs w:val="28"/>
        </w:rPr>
        <w:t>сельского поселения</w:t>
      </w:r>
      <w:r w:rsidRPr="009E4E13">
        <w:rPr>
          <w:sz w:val="28"/>
          <w:szCs w:val="28"/>
        </w:rPr>
        <w:t xml:space="preserve">                             </w:t>
      </w:r>
      <w:r w:rsidR="0003149D">
        <w:rPr>
          <w:sz w:val="28"/>
          <w:szCs w:val="28"/>
        </w:rPr>
        <w:t xml:space="preserve">    </w:t>
      </w:r>
      <w:r w:rsidR="005D662F">
        <w:rPr>
          <w:sz w:val="28"/>
          <w:szCs w:val="28"/>
        </w:rPr>
        <w:t>А</w:t>
      </w:r>
      <w:r w:rsidR="00B154CB">
        <w:rPr>
          <w:sz w:val="28"/>
          <w:szCs w:val="28"/>
        </w:rPr>
        <w:t xml:space="preserve">.Н. </w:t>
      </w:r>
      <w:r w:rsidR="005D662F">
        <w:rPr>
          <w:sz w:val="28"/>
          <w:szCs w:val="28"/>
        </w:rPr>
        <w:t>Заречен</w:t>
      </w:r>
      <w:r w:rsidR="0003149D">
        <w:rPr>
          <w:sz w:val="28"/>
          <w:szCs w:val="28"/>
        </w:rPr>
        <w:t>с</w:t>
      </w:r>
      <w:r w:rsidR="005D662F">
        <w:rPr>
          <w:sz w:val="28"/>
          <w:szCs w:val="28"/>
        </w:rPr>
        <w:t>кий</w:t>
      </w:r>
    </w:p>
    <w:p w:rsidR="00B154CB" w:rsidRDefault="00B154CB" w:rsidP="009E4E13">
      <w:pPr>
        <w:pStyle w:val="a5"/>
        <w:rPr>
          <w:sz w:val="28"/>
          <w:szCs w:val="28"/>
        </w:rPr>
      </w:pPr>
    </w:p>
    <w:p w:rsidR="0003149D" w:rsidRPr="0003149D" w:rsidRDefault="0003149D" w:rsidP="00031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49D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03149D" w:rsidRPr="0003149D" w:rsidRDefault="006B110B" w:rsidP="000314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 сентября </w:t>
      </w:r>
      <w:r w:rsidR="0003149D" w:rsidRPr="0003149D">
        <w:rPr>
          <w:rFonts w:ascii="Times New Roman" w:eastAsia="Times New Roman" w:hAnsi="Times New Roman"/>
          <w:sz w:val="28"/>
          <w:szCs w:val="28"/>
          <w:lang w:eastAsia="ru-RU"/>
        </w:rPr>
        <w:t>2018 года</w:t>
      </w:r>
    </w:p>
    <w:p w:rsidR="0003149D" w:rsidRDefault="00C16B2D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110B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6B110B" w:rsidRDefault="006B110B" w:rsidP="000314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10B" w:rsidRPr="0003149D" w:rsidRDefault="006B110B" w:rsidP="000314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54CB" w:rsidRDefault="00B154CB" w:rsidP="009E4E13">
      <w:pPr>
        <w:pStyle w:val="a5"/>
        <w:rPr>
          <w:sz w:val="28"/>
          <w:szCs w:val="28"/>
        </w:rPr>
      </w:pPr>
    </w:p>
    <w:p w:rsidR="00C1081E" w:rsidRPr="00E636AF" w:rsidRDefault="001365C7" w:rsidP="00B154C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342B40"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           </w:t>
      </w:r>
      <w:r w:rsidR="00E636AF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C1081E" w:rsidRPr="00E636AF">
        <w:rPr>
          <w:rFonts w:ascii="Times New Roman" w:hAnsi="Times New Roman"/>
          <w:bCs/>
          <w:sz w:val="28"/>
          <w:szCs w:val="28"/>
        </w:rPr>
        <w:t>Приложение</w:t>
      </w:r>
    </w:p>
    <w:p w:rsidR="00B154CB" w:rsidRDefault="00C1081E" w:rsidP="00B154CB">
      <w:pPr>
        <w:pStyle w:val="a6"/>
        <w:spacing w:after="0"/>
        <w:jc w:val="right"/>
        <w:rPr>
          <w:bCs/>
          <w:sz w:val="28"/>
          <w:szCs w:val="28"/>
        </w:rPr>
      </w:pPr>
      <w:r w:rsidRPr="00E636AF">
        <w:rPr>
          <w:bCs/>
          <w:sz w:val="28"/>
          <w:szCs w:val="28"/>
        </w:rPr>
        <w:t>к решению Собрания депутатов</w:t>
      </w:r>
      <w:r w:rsidR="004853F8" w:rsidRPr="00E636AF">
        <w:rPr>
          <w:bCs/>
          <w:sz w:val="28"/>
          <w:szCs w:val="28"/>
        </w:rPr>
        <w:t xml:space="preserve"> </w:t>
      </w:r>
    </w:p>
    <w:p w:rsidR="00C1081E" w:rsidRPr="00E636AF" w:rsidRDefault="005D662F" w:rsidP="00B154CB">
      <w:pPr>
        <w:pStyle w:val="a6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B154CB">
        <w:rPr>
          <w:bCs/>
          <w:sz w:val="28"/>
          <w:szCs w:val="28"/>
        </w:rPr>
        <w:t xml:space="preserve"> сельского поселения</w:t>
      </w:r>
    </w:p>
    <w:p w:rsidR="00C1081E" w:rsidRPr="00E636AF" w:rsidRDefault="00E636AF" w:rsidP="00B154CB">
      <w:pPr>
        <w:pStyle w:val="a6"/>
        <w:spacing w:after="0"/>
        <w:jc w:val="right"/>
        <w:rPr>
          <w:bCs/>
          <w:sz w:val="28"/>
          <w:szCs w:val="28"/>
        </w:rPr>
      </w:pPr>
      <w:r w:rsidRPr="00E636AF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</w:t>
      </w:r>
      <w:r w:rsidR="00C1081E" w:rsidRPr="00E636AF">
        <w:rPr>
          <w:bCs/>
          <w:sz w:val="28"/>
          <w:szCs w:val="28"/>
        </w:rPr>
        <w:t xml:space="preserve">от </w:t>
      </w:r>
      <w:r w:rsidR="006B110B">
        <w:rPr>
          <w:bCs/>
          <w:sz w:val="28"/>
          <w:szCs w:val="28"/>
        </w:rPr>
        <w:t>27.09</w:t>
      </w:r>
      <w:r w:rsidR="00C16B2D">
        <w:rPr>
          <w:bCs/>
          <w:sz w:val="28"/>
          <w:szCs w:val="28"/>
        </w:rPr>
        <w:t>.</w:t>
      </w:r>
      <w:r w:rsidR="00C1081E" w:rsidRPr="00E636AF">
        <w:rPr>
          <w:bCs/>
          <w:sz w:val="28"/>
          <w:szCs w:val="28"/>
        </w:rPr>
        <w:t>20</w:t>
      </w:r>
      <w:r w:rsidR="004853F8" w:rsidRPr="00E636AF">
        <w:rPr>
          <w:bCs/>
          <w:sz w:val="28"/>
          <w:szCs w:val="28"/>
        </w:rPr>
        <w:t>1</w:t>
      </w:r>
      <w:r w:rsidR="005D662F">
        <w:rPr>
          <w:bCs/>
          <w:sz w:val="28"/>
          <w:szCs w:val="28"/>
        </w:rPr>
        <w:t xml:space="preserve">8 </w:t>
      </w:r>
      <w:r w:rsidR="00C1081E" w:rsidRPr="00E636AF">
        <w:rPr>
          <w:bCs/>
          <w:sz w:val="28"/>
          <w:szCs w:val="28"/>
        </w:rPr>
        <w:t>г. №</w:t>
      </w:r>
      <w:r w:rsidR="00C16B2D">
        <w:rPr>
          <w:bCs/>
          <w:sz w:val="28"/>
          <w:szCs w:val="28"/>
        </w:rPr>
        <w:t xml:space="preserve"> </w:t>
      </w:r>
      <w:r w:rsidR="006B110B">
        <w:rPr>
          <w:bCs/>
          <w:sz w:val="28"/>
          <w:szCs w:val="28"/>
        </w:rPr>
        <w:t>80</w:t>
      </w:r>
    </w:p>
    <w:p w:rsidR="00C1081E" w:rsidRDefault="00C1081E" w:rsidP="004853F8">
      <w:pPr>
        <w:pStyle w:val="a6"/>
        <w:spacing w:after="0"/>
        <w:jc w:val="right"/>
        <w:rPr>
          <w:b/>
          <w:bCs/>
        </w:rPr>
      </w:pPr>
    </w:p>
    <w:p w:rsidR="00E14A9C" w:rsidRDefault="00E14A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E06B3B" w:rsidRPr="00E06B3B" w:rsidRDefault="00E06B3B" w:rsidP="00E06B3B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ar21"/>
      <w:bookmarkEnd w:id="0"/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E06B3B" w:rsidRPr="00E06B3B" w:rsidRDefault="00E06B3B" w:rsidP="00E06B3B">
      <w:pPr>
        <w:tabs>
          <w:tab w:val="left" w:pos="540"/>
          <w:tab w:val="left" w:pos="993"/>
          <w:tab w:val="left" w:pos="1276"/>
          <w:tab w:val="left" w:pos="6300"/>
          <w:tab w:val="left" w:pos="648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иных межбюджетных трансфертов из бюджета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в бюджет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Настоящий Порядок определяет основания и условия предоставления иных межбюджетных трансфертов из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бюджету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а также осуществления контроля за расходованием данных средств.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1.2. Иные межбюджетные трансферты предусматриваются в составе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целях передачи органам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осуществления части полномочий по вопросам местного значения.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>2. Порядок и условия предоставления иных межбюджетных трансфертов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2.1. Основаниями предоставления иных межбюджетных трансфертов из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органам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являются: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2.1.1. принятие соответствующего решения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 передаче и принятии части полномочий;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2.1.2. заключение соглашения между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Красновским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сельским поселением и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Тарасовским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районом о передаче и принятии части полномочий по вопросам местного значения.</w:t>
      </w:r>
    </w:p>
    <w:p w:rsidR="00E06B3B" w:rsidRPr="00E06B3B" w:rsidRDefault="00E06B3B" w:rsidP="000E4F5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Указанные соглашения должны заключаться на определенный срок, содержать          </w:t>
      </w:r>
    </w:p>
    <w:p w:rsidR="00E06B3B" w:rsidRPr="00E06B3B" w:rsidRDefault="00E06B3B" w:rsidP="000E4F5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обязательные положения, установленные законом, а также основания и порядок </w:t>
      </w:r>
    </w:p>
    <w:p w:rsidR="00E06B3B" w:rsidRPr="00E06B3B" w:rsidRDefault="00E06B3B" w:rsidP="000E4F5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прекращения их действия, порядок (методику) определения ежегодного объема </w:t>
      </w:r>
    </w:p>
    <w:p w:rsidR="00E06B3B" w:rsidRPr="00E06B3B" w:rsidRDefault="00E06B3B" w:rsidP="000E4F5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межбюджетных трансфертов, необходимых для осуществления передаваемых </w:t>
      </w:r>
    </w:p>
    <w:p w:rsidR="00E06B3B" w:rsidRPr="00E06B3B" w:rsidRDefault="00E06B3B" w:rsidP="000E4F56">
      <w:pPr>
        <w:tabs>
          <w:tab w:val="left" w:pos="9072"/>
        </w:tabs>
        <w:spacing w:after="0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полномочий и финансовые санкции за неисполнение соглашений.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2.2. Объем средств и целевое назначение иных межбюджетных трансфертов утверждаются решением Собрания депутатов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2.3. Иные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2.4. Иные межбюджетные трансферты, передаваемые бюджету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учитываются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Тарасовским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районом в составе доходов согласно бюджетной классификации, а также направляются и расходуются по целевому назначению.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b/>
          <w:sz w:val="28"/>
          <w:szCs w:val="28"/>
          <w:lang w:eastAsia="ru-RU"/>
        </w:rPr>
        <w:t>3. Контроль за использованием иных межбюджетных трансфертов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3.1.  Органы местного самоуправления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сроки и форме, установленной в соглашении о передаче осуществления части полномочий по решению вопросов местного значения поселения, представляют органу местного самоуправления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отчет о расходовании средств иных межбюджетных трансфертов согласно приложению к Порядку.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3.2. Органы местного самоуправления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несут ответственность за нецелевое использование иных межбюджетных трансфертов, полученных из бюджета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и достоверность представляемых отчетов.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3.3. Иные межбюджетные трансферты, не использованные по состоянию на 1 января очередного финансового года, подлежат возврату в бюджет 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срок до 1 февраля</w:t>
      </w:r>
      <w:r w:rsidR="000E4F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за отчетным годом.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3.4. Контроль за расходованием иных межбюджетных трансфертов в пределах своих полномочий осуществляет сектор экономики и финансов Администрации </w:t>
      </w:r>
      <w:r w:rsidR="002E11E0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1E0" w:rsidRDefault="002E11E0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11E0" w:rsidRPr="009E4E13" w:rsidRDefault="002E11E0" w:rsidP="002E11E0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>Председатель Собрания депутатов -</w:t>
      </w:r>
    </w:p>
    <w:p w:rsidR="002E11E0" w:rsidRDefault="002E11E0" w:rsidP="002E11E0">
      <w:pPr>
        <w:pStyle w:val="a5"/>
        <w:rPr>
          <w:sz w:val="28"/>
          <w:szCs w:val="28"/>
        </w:rPr>
      </w:pPr>
      <w:r w:rsidRPr="009E4E1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Красновского сельского поселения</w:t>
      </w:r>
      <w:r w:rsidRPr="009E4E1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А.Н. Зареченский</w:t>
      </w:r>
    </w:p>
    <w:p w:rsidR="002E11E0" w:rsidRPr="00E06B3B" w:rsidRDefault="002E11E0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06B3B" w:rsidRPr="00E06B3B" w:rsidSect="00C76A35">
          <w:pgSz w:w="11905" w:h="16838" w:code="9"/>
          <w:pgMar w:top="1134" w:right="567" w:bottom="1134" w:left="1134" w:header="720" w:footer="720" w:gutter="0"/>
          <w:cols w:space="720"/>
        </w:sect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предоставления иных 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бюджету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о расходовании средств иных межбюджетных трансфертов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</w:t>
      </w: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за ___________ 20___ год</w:t>
      </w: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52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058"/>
        <w:gridCol w:w="507"/>
        <w:gridCol w:w="834"/>
        <w:gridCol w:w="1603"/>
        <w:gridCol w:w="1432"/>
        <w:gridCol w:w="779"/>
        <w:gridCol w:w="1059"/>
        <w:gridCol w:w="957"/>
      </w:tblGrid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Цель, наименование расходного полномочия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расхода КФСР, КЦСР,</w:t>
            </w:r>
          </w:p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КВР, КОСГУ</w:t>
            </w:r>
          </w:p>
        </w:tc>
        <w:tc>
          <w:tcPr>
            <w:tcW w:w="6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Поступило средств</w:t>
            </w:r>
          </w:p>
        </w:tc>
        <w:tc>
          <w:tcPr>
            <w:tcW w:w="81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 бюджетных ассигнований, всего</w:t>
            </w:r>
          </w:p>
        </w:tc>
        <w:tc>
          <w:tcPr>
            <w:tcW w:w="7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Лимиты бюджетных обязательств на отчетный период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Кассовое исполнение</w:t>
            </w: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Неиспользованные назначения</w:t>
            </w:r>
          </w:p>
        </w:tc>
      </w:tr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9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отчетном периоде</w:t>
            </w:r>
          </w:p>
        </w:tc>
        <w:tc>
          <w:tcPr>
            <w:tcW w:w="81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отчетном периоде</w:t>
            </w:r>
          </w:p>
        </w:tc>
        <w:tc>
          <w:tcPr>
            <w:tcW w:w="48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6B3B" w:rsidRPr="00E06B3B" w:rsidTr="008A5CF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     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3B" w:rsidRPr="00E06B3B" w:rsidRDefault="00E06B3B" w:rsidP="00E0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B3B" w:rsidRPr="00E06B3B" w:rsidRDefault="00E06B3B" w:rsidP="00E06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B3B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 __________</w:t>
      </w:r>
    </w:p>
    <w:p w:rsidR="002B5915" w:rsidRPr="00757E25" w:rsidRDefault="002B5915" w:rsidP="00E06B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szCs w:val="28"/>
        </w:rPr>
      </w:pPr>
    </w:p>
    <w:sectPr w:rsidR="002B5915" w:rsidRPr="00757E25" w:rsidSect="0064158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 w:hint="default"/>
        <w:bCs/>
        <w:sz w:val="28"/>
        <w:szCs w:val="28"/>
        <w:lang w:eastAsia="ru-RU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12408A"/>
    <w:multiLevelType w:val="hybridMultilevel"/>
    <w:tmpl w:val="43D6C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A9C"/>
    <w:rsid w:val="000210F9"/>
    <w:rsid w:val="0002490E"/>
    <w:rsid w:val="00025DB4"/>
    <w:rsid w:val="000302A3"/>
    <w:rsid w:val="0003149D"/>
    <w:rsid w:val="000473BB"/>
    <w:rsid w:val="00047B38"/>
    <w:rsid w:val="0005168F"/>
    <w:rsid w:val="000535B3"/>
    <w:rsid w:val="0006743C"/>
    <w:rsid w:val="000779D9"/>
    <w:rsid w:val="00086EA2"/>
    <w:rsid w:val="00095C06"/>
    <w:rsid w:val="000B6B3D"/>
    <w:rsid w:val="000C0B28"/>
    <w:rsid w:val="000C0BA2"/>
    <w:rsid w:val="000C4E86"/>
    <w:rsid w:val="000D6DBE"/>
    <w:rsid w:val="000E3268"/>
    <w:rsid w:val="000E4F56"/>
    <w:rsid w:val="000F2C18"/>
    <w:rsid w:val="000F3B80"/>
    <w:rsid w:val="00111A7D"/>
    <w:rsid w:val="001138B2"/>
    <w:rsid w:val="0012621A"/>
    <w:rsid w:val="001308A5"/>
    <w:rsid w:val="001344FD"/>
    <w:rsid w:val="001365C7"/>
    <w:rsid w:val="00146DA0"/>
    <w:rsid w:val="00157208"/>
    <w:rsid w:val="001A56E9"/>
    <w:rsid w:val="001B059F"/>
    <w:rsid w:val="001E26A9"/>
    <w:rsid w:val="001E5EB3"/>
    <w:rsid w:val="001E7298"/>
    <w:rsid w:val="001F43AE"/>
    <w:rsid w:val="001F62FE"/>
    <w:rsid w:val="001F7004"/>
    <w:rsid w:val="00200B36"/>
    <w:rsid w:val="002017ED"/>
    <w:rsid w:val="00205138"/>
    <w:rsid w:val="00207F63"/>
    <w:rsid w:val="00246CF9"/>
    <w:rsid w:val="002538CA"/>
    <w:rsid w:val="00255946"/>
    <w:rsid w:val="00256701"/>
    <w:rsid w:val="00266A56"/>
    <w:rsid w:val="00274ED1"/>
    <w:rsid w:val="00274F6D"/>
    <w:rsid w:val="00277409"/>
    <w:rsid w:val="00281499"/>
    <w:rsid w:val="00297181"/>
    <w:rsid w:val="002A0D23"/>
    <w:rsid w:val="002B5915"/>
    <w:rsid w:val="002B72A4"/>
    <w:rsid w:val="002D7C1F"/>
    <w:rsid w:val="002E11E0"/>
    <w:rsid w:val="0031471A"/>
    <w:rsid w:val="00321577"/>
    <w:rsid w:val="00342B40"/>
    <w:rsid w:val="003447AA"/>
    <w:rsid w:val="003903C5"/>
    <w:rsid w:val="003951D4"/>
    <w:rsid w:val="003A72D2"/>
    <w:rsid w:val="003B2643"/>
    <w:rsid w:val="003C2BC3"/>
    <w:rsid w:val="003C6DE7"/>
    <w:rsid w:val="003E19CA"/>
    <w:rsid w:val="003F4BB4"/>
    <w:rsid w:val="00410201"/>
    <w:rsid w:val="004261D5"/>
    <w:rsid w:val="00426D30"/>
    <w:rsid w:val="00426E02"/>
    <w:rsid w:val="00433521"/>
    <w:rsid w:val="00446CB7"/>
    <w:rsid w:val="004853F8"/>
    <w:rsid w:val="004A680D"/>
    <w:rsid w:val="004B0F28"/>
    <w:rsid w:val="004C48E4"/>
    <w:rsid w:val="004D25E8"/>
    <w:rsid w:val="004D380B"/>
    <w:rsid w:val="004D7C4F"/>
    <w:rsid w:val="004E2446"/>
    <w:rsid w:val="004E350C"/>
    <w:rsid w:val="004F00D7"/>
    <w:rsid w:val="004F67E6"/>
    <w:rsid w:val="00500072"/>
    <w:rsid w:val="00537A5E"/>
    <w:rsid w:val="005416D9"/>
    <w:rsid w:val="00551E5E"/>
    <w:rsid w:val="00555A07"/>
    <w:rsid w:val="005569C4"/>
    <w:rsid w:val="005608F9"/>
    <w:rsid w:val="005875BA"/>
    <w:rsid w:val="005A6C3B"/>
    <w:rsid w:val="005D662F"/>
    <w:rsid w:val="005E725D"/>
    <w:rsid w:val="005F086B"/>
    <w:rsid w:val="005F2FDE"/>
    <w:rsid w:val="006070C9"/>
    <w:rsid w:val="00611FAF"/>
    <w:rsid w:val="0064158D"/>
    <w:rsid w:val="00643F33"/>
    <w:rsid w:val="0065529E"/>
    <w:rsid w:val="0066042B"/>
    <w:rsid w:val="00660A6F"/>
    <w:rsid w:val="006A26E4"/>
    <w:rsid w:val="006A768F"/>
    <w:rsid w:val="006B110B"/>
    <w:rsid w:val="006C248A"/>
    <w:rsid w:val="006D4A8D"/>
    <w:rsid w:val="006E5707"/>
    <w:rsid w:val="006E639C"/>
    <w:rsid w:val="00700022"/>
    <w:rsid w:val="0071257E"/>
    <w:rsid w:val="007129E4"/>
    <w:rsid w:val="00713E66"/>
    <w:rsid w:val="00717772"/>
    <w:rsid w:val="007208CC"/>
    <w:rsid w:val="007241C2"/>
    <w:rsid w:val="0075250D"/>
    <w:rsid w:val="00757E25"/>
    <w:rsid w:val="00782845"/>
    <w:rsid w:val="007B67BF"/>
    <w:rsid w:val="007F6C17"/>
    <w:rsid w:val="00816AF3"/>
    <w:rsid w:val="00822EB7"/>
    <w:rsid w:val="00844E54"/>
    <w:rsid w:val="008A109E"/>
    <w:rsid w:val="008A5CFE"/>
    <w:rsid w:val="008B0B84"/>
    <w:rsid w:val="008C315C"/>
    <w:rsid w:val="008D30AE"/>
    <w:rsid w:val="008E0AF8"/>
    <w:rsid w:val="008F59CD"/>
    <w:rsid w:val="00900FD8"/>
    <w:rsid w:val="00907D3D"/>
    <w:rsid w:val="009376DB"/>
    <w:rsid w:val="00954ACE"/>
    <w:rsid w:val="009736B3"/>
    <w:rsid w:val="0097722B"/>
    <w:rsid w:val="00990B2C"/>
    <w:rsid w:val="009A58F6"/>
    <w:rsid w:val="009B24F0"/>
    <w:rsid w:val="009C175D"/>
    <w:rsid w:val="009D3AEB"/>
    <w:rsid w:val="009E4538"/>
    <w:rsid w:val="009E4E13"/>
    <w:rsid w:val="009F07C5"/>
    <w:rsid w:val="00A04331"/>
    <w:rsid w:val="00A118EE"/>
    <w:rsid w:val="00A22573"/>
    <w:rsid w:val="00A235C5"/>
    <w:rsid w:val="00A62917"/>
    <w:rsid w:val="00A92587"/>
    <w:rsid w:val="00AA7CE5"/>
    <w:rsid w:val="00B154CB"/>
    <w:rsid w:val="00B221E4"/>
    <w:rsid w:val="00B61EBE"/>
    <w:rsid w:val="00B8056F"/>
    <w:rsid w:val="00B8495B"/>
    <w:rsid w:val="00B85358"/>
    <w:rsid w:val="00B85CF6"/>
    <w:rsid w:val="00BA6BD0"/>
    <w:rsid w:val="00BB2A3D"/>
    <w:rsid w:val="00BB3AAD"/>
    <w:rsid w:val="00BC0687"/>
    <w:rsid w:val="00BC4690"/>
    <w:rsid w:val="00BE3F5A"/>
    <w:rsid w:val="00BE73AB"/>
    <w:rsid w:val="00BF0EE8"/>
    <w:rsid w:val="00C05D65"/>
    <w:rsid w:val="00C074FE"/>
    <w:rsid w:val="00C1081E"/>
    <w:rsid w:val="00C12E1F"/>
    <w:rsid w:val="00C16B2D"/>
    <w:rsid w:val="00C17160"/>
    <w:rsid w:val="00C3250A"/>
    <w:rsid w:val="00C377C2"/>
    <w:rsid w:val="00C41211"/>
    <w:rsid w:val="00C44435"/>
    <w:rsid w:val="00C67AB9"/>
    <w:rsid w:val="00C76A35"/>
    <w:rsid w:val="00C80A46"/>
    <w:rsid w:val="00C8397A"/>
    <w:rsid w:val="00CB7104"/>
    <w:rsid w:val="00CC135C"/>
    <w:rsid w:val="00CE5ADE"/>
    <w:rsid w:val="00D014A1"/>
    <w:rsid w:val="00D4064F"/>
    <w:rsid w:val="00D40BB4"/>
    <w:rsid w:val="00D73649"/>
    <w:rsid w:val="00DD49B0"/>
    <w:rsid w:val="00DD69C3"/>
    <w:rsid w:val="00DF4E99"/>
    <w:rsid w:val="00E02699"/>
    <w:rsid w:val="00E03FDF"/>
    <w:rsid w:val="00E05C6F"/>
    <w:rsid w:val="00E06B3B"/>
    <w:rsid w:val="00E11E84"/>
    <w:rsid w:val="00E14A9C"/>
    <w:rsid w:val="00E220AF"/>
    <w:rsid w:val="00E33F72"/>
    <w:rsid w:val="00E46AB5"/>
    <w:rsid w:val="00E60BEE"/>
    <w:rsid w:val="00E636AF"/>
    <w:rsid w:val="00E64B98"/>
    <w:rsid w:val="00E70252"/>
    <w:rsid w:val="00E91311"/>
    <w:rsid w:val="00E9564A"/>
    <w:rsid w:val="00EB1226"/>
    <w:rsid w:val="00EC60BA"/>
    <w:rsid w:val="00ED3E36"/>
    <w:rsid w:val="00ED6E98"/>
    <w:rsid w:val="00EE365A"/>
    <w:rsid w:val="00EE5AE5"/>
    <w:rsid w:val="00EF1003"/>
    <w:rsid w:val="00F35966"/>
    <w:rsid w:val="00F36CC5"/>
    <w:rsid w:val="00F51C8A"/>
    <w:rsid w:val="00F52F20"/>
    <w:rsid w:val="00F64A37"/>
    <w:rsid w:val="00F72DA4"/>
    <w:rsid w:val="00F779B1"/>
    <w:rsid w:val="00F803DB"/>
    <w:rsid w:val="00F942B3"/>
    <w:rsid w:val="00FA2E12"/>
    <w:rsid w:val="00FA5813"/>
    <w:rsid w:val="00FB084B"/>
    <w:rsid w:val="00FC0DF4"/>
    <w:rsid w:val="00FC4D66"/>
    <w:rsid w:val="00FC6572"/>
    <w:rsid w:val="00FC6E09"/>
    <w:rsid w:val="00FE1815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186FED-D135-4170-BACD-58AC68D0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A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081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A9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E1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14A9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14A9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C1081E"/>
    <w:rPr>
      <w:rFonts w:ascii="Times New Roman" w:eastAsia="Times New Roman" w:hAnsi="Times New Roman" w:cs="Arial"/>
      <w:b/>
      <w:bCs/>
      <w:caps/>
      <w:kern w:val="2"/>
      <w:sz w:val="28"/>
      <w:szCs w:val="32"/>
      <w:lang w:eastAsia="ar-SA"/>
    </w:rPr>
  </w:style>
  <w:style w:type="paragraph" w:styleId="a3">
    <w:name w:val="Subtitle"/>
    <w:basedOn w:val="a"/>
    <w:next w:val="a"/>
    <w:link w:val="a4"/>
    <w:qFormat/>
    <w:rsid w:val="00C1081E"/>
    <w:pPr>
      <w:spacing w:after="0" w:line="240" w:lineRule="auto"/>
    </w:pPr>
    <w:rPr>
      <w:rFonts w:ascii="Times New Roman" w:eastAsia="Times New Roman" w:hAnsi="Times New Roman"/>
      <w:b/>
      <w:caps/>
      <w:sz w:val="34"/>
      <w:szCs w:val="24"/>
      <w:lang w:eastAsia="ar-SA"/>
    </w:rPr>
  </w:style>
  <w:style w:type="character" w:customStyle="1" w:styleId="a4">
    <w:name w:val="Подзаголовок Знак"/>
    <w:link w:val="a3"/>
    <w:rsid w:val="00C1081E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5">
    <w:name w:val="No Spacing"/>
    <w:uiPriority w:val="1"/>
    <w:qFormat/>
    <w:rsid w:val="00C1081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6">
    <w:name w:val="Body Text"/>
    <w:basedOn w:val="a"/>
    <w:link w:val="a7"/>
    <w:semiHidden/>
    <w:rsid w:val="00C1081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semiHidden/>
    <w:rsid w:val="00C1081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8F59C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BC3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semiHidden/>
    <w:unhideWhenUsed/>
    <w:rsid w:val="00AA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0097B-50FD-4192-AB63-4F7AA79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Димитрова</dc:creator>
  <cp:keywords/>
  <cp:lastModifiedBy>Pai Pinky</cp:lastModifiedBy>
  <cp:revision>2</cp:revision>
  <cp:lastPrinted>2018-09-26T12:24:00Z</cp:lastPrinted>
  <dcterms:created xsi:type="dcterms:W3CDTF">2025-07-22T16:45:00Z</dcterms:created>
  <dcterms:modified xsi:type="dcterms:W3CDTF">2025-07-22T16:45:00Z</dcterms:modified>
</cp:coreProperties>
</file>